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7B" w:rsidRDefault="005578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5787B" w:rsidRDefault="0055787B">
      <w:pPr>
        <w:pStyle w:val="ConsPlusNormal"/>
        <w:jc w:val="both"/>
        <w:outlineLvl w:val="0"/>
      </w:pPr>
    </w:p>
    <w:p w:rsidR="0055787B" w:rsidRDefault="0055787B">
      <w:pPr>
        <w:pStyle w:val="ConsPlusNormal"/>
        <w:outlineLvl w:val="0"/>
      </w:pPr>
      <w:r>
        <w:t>Зарегистрировано в Минюсте России 15 мая 2015 г. N 37301</w:t>
      </w:r>
    </w:p>
    <w:p w:rsidR="0055787B" w:rsidRDefault="005578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87B" w:rsidRDefault="0055787B">
      <w:pPr>
        <w:pStyle w:val="ConsPlusNormal"/>
        <w:jc w:val="center"/>
      </w:pPr>
    </w:p>
    <w:p w:rsidR="0055787B" w:rsidRDefault="0055787B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55787B" w:rsidRDefault="0055787B">
      <w:pPr>
        <w:pStyle w:val="ConsPlusTitle"/>
        <w:jc w:val="center"/>
      </w:pPr>
      <w:r>
        <w:t>И АТОМНОМУ НАДЗОРУ</w:t>
      </w:r>
    </w:p>
    <w:p w:rsidR="0055787B" w:rsidRDefault="0055787B">
      <w:pPr>
        <w:pStyle w:val="ConsPlusTitle"/>
        <w:jc w:val="center"/>
      </w:pPr>
    </w:p>
    <w:p w:rsidR="0055787B" w:rsidRDefault="0055787B">
      <w:pPr>
        <w:pStyle w:val="ConsPlusTitle"/>
        <w:jc w:val="center"/>
      </w:pPr>
      <w:r>
        <w:t>ПРИКАЗ</w:t>
      </w:r>
    </w:p>
    <w:p w:rsidR="0055787B" w:rsidRDefault="0055787B">
      <w:pPr>
        <w:pStyle w:val="ConsPlusTitle"/>
        <w:jc w:val="center"/>
      </w:pPr>
      <w:r>
        <w:t>от 10 апреля 2015 г. N 143</w:t>
      </w:r>
    </w:p>
    <w:p w:rsidR="0055787B" w:rsidRDefault="0055787B">
      <w:pPr>
        <w:pStyle w:val="ConsPlusTitle"/>
        <w:jc w:val="center"/>
      </w:pPr>
    </w:p>
    <w:p w:rsidR="0055787B" w:rsidRDefault="0055787B">
      <w:pPr>
        <w:pStyle w:val="ConsPlusTitle"/>
        <w:jc w:val="center"/>
      </w:pPr>
      <w:r>
        <w:t>ОБ УТВЕРЖДЕНИИ ПОЛОЖЕНИЯ</w:t>
      </w:r>
    </w:p>
    <w:p w:rsidR="0055787B" w:rsidRDefault="0055787B">
      <w:pPr>
        <w:pStyle w:val="ConsPlusTitle"/>
        <w:jc w:val="center"/>
      </w:pPr>
      <w:r>
        <w:t>О КОМИССИИ ТЕРРИТОРИАЛЬНОГО ОРГАНА ФЕДЕРАЛЬНОЙ СЛУЖБЫ</w:t>
      </w:r>
    </w:p>
    <w:p w:rsidR="0055787B" w:rsidRDefault="0055787B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55787B" w:rsidRDefault="0055787B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55787B" w:rsidRDefault="0055787B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55787B" w:rsidRDefault="0055787B">
      <w:pPr>
        <w:pStyle w:val="ConsPlusTitle"/>
        <w:jc w:val="center"/>
      </w:pPr>
      <w:r>
        <w:t>КОНФЛИКТА ИНТЕРЕСОВ</w:t>
      </w:r>
    </w:p>
    <w:p w:rsidR="0055787B" w:rsidRDefault="005578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78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5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6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16.06.2025 </w:t>
            </w:r>
            <w:hyperlink r:id="rId7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</w:tr>
    </w:tbl>
    <w:p w:rsidR="0055787B" w:rsidRDefault="0055787B">
      <w:pPr>
        <w:pStyle w:val="ConsPlusNormal"/>
        <w:jc w:val="center"/>
      </w:pPr>
    </w:p>
    <w:p w:rsidR="0055787B" w:rsidRDefault="0055787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704, N 49, ст. 6413, N 51, ст. 6810; 2011, N 1, ст. 31; N 27, ст. 3866; N 29, ст. 4295; N 48, ст. 6730; N 49, ст. 7333; N 50, ст. 7337; 2012, N 48, ст. 6744, N 50, ст. 6954; N 52, ст. 7571; N 53, ст. 7620, ст. 7652; 2013, N 14, ст. 1665; N 19, ст. 2326, ст. 2329, N 23, ст. 2874; N 27, ст. 3441, ст. 3462, ст. 3477; N 43, ст. 5454; N 48, ст. 6165; N 49, ст. 6351; N 52, ст. 6961; 2014, N 14, ст. 1545; N 52, ст. 7542; 2015, N 1, ст. 62, ст. 63; N 14, ст. 2008),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10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1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приказываю: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к настоящему приказу.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25 февраля 2011 г. N 85 "Об утверждении Порядка формирования и деятельности Комиссии территориальных органов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 апреля 2011 г., регистрационный N 20381, Бюллетень нормативных актов федеральных органов исполнительной власти, 2011, N 20).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3. Контроль за исполнением настоящего приказа возложить на заместителя руководителя В.В. Козивкина.</w:t>
      </w: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jc w:val="right"/>
      </w:pPr>
      <w:r>
        <w:t>Руководитель</w:t>
      </w:r>
    </w:p>
    <w:p w:rsidR="0055787B" w:rsidRDefault="0055787B">
      <w:pPr>
        <w:pStyle w:val="ConsPlusNormal"/>
        <w:jc w:val="right"/>
      </w:pPr>
      <w:r>
        <w:lastRenderedPageBreak/>
        <w:t>А.В.АЛЕШИН</w:t>
      </w: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jc w:val="right"/>
        <w:outlineLvl w:val="0"/>
      </w:pPr>
      <w:r>
        <w:t>Утверждено</w:t>
      </w:r>
    </w:p>
    <w:p w:rsidR="0055787B" w:rsidRDefault="0055787B">
      <w:pPr>
        <w:pStyle w:val="ConsPlusNormal"/>
        <w:jc w:val="right"/>
      </w:pPr>
      <w:r>
        <w:t>приказом Федеральной службы</w:t>
      </w:r>
    </w:p>
    <w:p w:rsidR="0055787B" w:rsidRDefault="0055787B">
      <w:pPr>
        <w:pStyle w:val="ConsPlusNormal"/>
        <w:jc w:val="right"/>
      </w:pPr>
      <w:r>
        <w:t>по экологическому, технологическому</w:t>
      </w:r>
    </w:p>
    <w:p w:rsidR="0055787B" w:rsidRDefault="0055787B">
      <w:pPr>
        <w:pStyle w:val="ConsPlusNormal"/>
        <w:jc w:val="right"/>
      </w:pPr>
      <w:r>
        <w:t>и атомному надзору</w:t>
      </w:r>
    </w:p>
    <w:p w:rsidR="0055787B" w:rsidRDefault="0055787B">
      <w:pPr>
        <w:pStyle w:val="ConsPlusNormal"/>
        <w:jc w:val="right"/>
      </w:pPr>
      <w:r>
        <w:t>от 10 апреля 2015 г. N 143</w:t>
      </w: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Title"/>
        <w:jc w:val="center"/>
      </w:pPr>
      <w:bookmarkStart w:id="0" w:name="P38"/>
      <w:bookmarkEnd w:id="0"/>
      <w:r>
        <w:t>ПОЛОЖЕНИЕ</w:t>
      </w:r>
    </w:p>
    <w:p w:rsidR="0055787B" w:rsidRDefault="0055787B">
      <w:pPr>
        <w:pStyle w:val="ConsPlusTitle"/>
        <w:jc w:val="center"/>
      </w:pPr>
      <w:r>
        <w:t>О КОМИССИИ ТЕРРИТОРИАЛЬНОГО ОРГАНА ФЕДЕРАЛЬНОЙ СЛУЖБЫ</w:t>
      </w:r>
    </w:p>
    <w:p w:rsidR="0055787B" w:rsidRDefault="0055787B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55787B" w:rsidRDefault="0055787B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55787B" w:rsidRDefault="0055787B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55787B" w:rsidRDefault="0055787B">
      <w:pPr>
        <w:pStyle w:val="ConsPlusTitle"/>
        <w:jc w:val="center"/>
      </w:pPr>
      <w:r>
        <w:t>КОНФЛИКТА ИНТЕРЕСОВ</w:t>
      </w:r>
    </w:p>
    <w:p w:rsidR="0055787B" w:rsidRDefault="005578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78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13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14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16.06.2025 </w:t>
            </w:r>
            <w:hyperlink r:id="rId15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</w:tr>
    </w:tbl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2. Комиссия в своей деятельности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3. Основной задачей Комиссии является содействие территориальному органу Ростехнадзора: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а) в обеспечении соблюдения федеральными государственными служащими территориального органа Ростехнадзора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в осуществлении мер по предупреждению коррупции.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территориальном органе Ростехнадзора (за исключением руководителя и заместителя руководителя территориального органа Ростехнадзора).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5. Персональный состав Комиссии утверждается приказом руководителя территориального органа Ростехнадзора.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территориального органа Ростехнадзора из числа членов Комиссии, замещающих должности государственной службы в территориальном органе Ростехнадзора,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6. В состав Комиссии входят: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lastRenderedPageBreak/>
        <w:t>а) заместитель руководителя территориального органа Ростехнадзора (председатель Комиссии), начальник структурного подразделения (должностное лицо) по профилактике коррупционных и иных правонарушений территориального органа Ростехнадзора (секретарь Комиссии), государственные служащие из числа работников кадрового и юридического подразделений территориального органа Ростехнадзора, а также иных структурных подразделений территориального органа Ростехнадзора по решению руководителя территориального органа Ростехнадзора;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" w:name="P58"/>
      <w:bookmarkEnd w:id="1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" w:name="P59"/>
      <w:bookmarkEnd w:id="2"/>
      <w:r>
        <w:t>7. Руководитель территориального органа Ростехнадзора может принять решение о включении в состав Комиссии: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представителя общественной организации ветеранов территориального органа Ростехнадзора;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представителя профсоюзной организации, действующей в территориальном органе Ростехнадзора.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8. Лица, указанные в </w:t>
      </w:r>
      <w:hyperlink w:anchor="P58">
        <w:r>
          <w:rPr>
            <w:color w:val="0000FF"/>
          </w:rPr>
          <w:t>подпункте "б" пункта 6</w:t>
        </w:r>
      </w:hyperlink>
      <w:r>
        <w:t xml:space="preserve"> и в </w:t>
      </w:r>
      <w:hyperlink w:anchor="P59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 территориального органа Ростехнадзора, с профсоюзной организацией, действующей в установленном порядке, на основании запроса руководителя территориального органа Ростехнадзора.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9. Число членов Комиссии, не замещающих должности государственной службы в территориальном органе Ростехнадзора, должно составлять не менее одной четверти от общего числа членов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территориальном органе Ростехнадзора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3" w:name="P67"/>
      <w:bookmarkEnd w:id="3"/>
      <w:r>
        <w:t>б) другие государственные служащие, замещающие должности государственной службы в территориальном органе Ростехнадзора;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Ростехнадзора, недопустимо.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>
        <w:lastRenderedPageBreak/>
        <w:t>соответствующий член Комиссии не принимает участия в рассмотрении указанного вопроса.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4" w:name="P70"/>
      <w:bookmarkEnd w:id="4"/>
      <w:r>
        <w:t>14. Основаниями для проведения заседания Комиссии являются: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5" w:name="P71"/>
      <w:bookmarkEnd w:id="5"/>
      <w:r>
        <w:t xml:space="preserve">а) представление руководителем территориального органа Ростехнадзора в соответствии с </w:t>
      </w:r>
      <w:hyperlink r:id="rId18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6" w:name="P72"/>
      <w:bookmarkEnd w:id="6"/>
      <w:r>
        <w:t xml:space="preserve">о представлении государственным служащим недостоверных или неполных сведений, предусмотренных </w:t>
      </w:r>
      <w:hyperlink r:id="rId19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7" w:name="P73"/>
      <w:bookmarkEnd w:id="7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8" w:name="P74"/>
      <w:bookmarkEnd w:id="8"/>
      <w:r>
        <w:t>б) поступившее в структурное подразделение (должностному лицу) по профилактике коррупционных и иных правонарушений территориального органа Ростехнадзора: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9" w:name="P75"/>
      <w:bookmarkEnd w:id="9"/>
      <w:r>
        <w:t>обращение гражданина, замещавшего в территориальном органе Ростехнадзора должность государственной службы, осуществление полномочий по которой влекло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0" w:name="P76"/>
      <w:bookmarkEnd w:id="10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1" w:name="P77"/>
      <w:bookmarkEnd w:id="11"/>
      <w:r>
        <w:t xml:space="preserve">заявление государственного служащего о невозможности выполнить требования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2" w:name="P78"/>
      <w:bookmarkEnd w:id="12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5787B" w:rsidRDefault="0055787B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3" w:name="P80"/>
      <w:bookmarkEnd w:id="13"/>
      <w:r>
        <w:t>в) представление руководителя территориального органа Ростехнадзора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Ростехнадзора мер по предупреждению коррупции;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4" w:name="P81"/>
      <w:bookmarkEnd w:id="14"/>
      <w:r>
        <w:t xml:space="preserve">г) представление руководителем территориального органа Ростехнадзора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</w:t>
      </w:r>
      <w:r>
        <w:lastRenderedPageBreak/>
        <w:t>иных лиц их доходам" (Собрание законодательства Российской Федерации, 2012, N 50, ст. 6953; 2014, N 52, ст. 7542) (далее - Федеральный закон от 3 декабря 2012 г. N 230-ФЗ);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5" w:name="P82"/>
      <w:bookmarkEnd w:id="15"/>
      <w:r>
        <w:t xml:space="preserve">д) поступившее в соответствии с </w:t>
      </w:r>
      <w:hyperlink r:id="rId23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и </w:t>
      </w:r>
      <w:hyperlink r:id="rId24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территориальный орган Ростехнадзора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Ростехнадзора,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территориальном органе Ростехнадзора,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 (рекомендуемый образец приведен в </w:t>
      </w:r>
      <w:hyperlink w:anchor="P209">
        <w:r>
          <w:rPr>
            <w:color w:val="0000FF"/>
          </w:rPr>
          <w:t>приложении</w:t>
        </w:r>
      </w:hyperlink>
      <w:r>
        <w:t xml:space="preserve"> к настоящему Положению).</w:t>
      </w:r>
    </w:p>
    <w:p w:rsidR="0055787B" w:rsidRDefault="0055787B">
      <w:pPr>
        <w:pStyle w:val="ConsPlusNormal"/>
        <w:jc w:val="both"/>
      </w:pPr>
      <w:r>
        <w:t xml:space="preserve">(пп. "е" введен </w:t>
      </w:r>
      <w:hyperlink r:id="rId25">
        <w:r>
          <w:rPr>
            <w:color w:val="0000FF"/>
          </w:rPr>
          <w:t>Приказом</w:t>
        </w:r>
      </w:hyperlink>
      <w:r>
        <w:t xml:space="preserve"> Ростехнадзора от 16.06.2025 N 196)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16. Обращение, указанное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территориальном органе Ростехнадзора, в структурное подразделение (должностному лицу) по профилактике коррупционных и иных правонарушений территориального органа Ростехнадзора.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структурном подразделении (должностным лицом) по профилактике коррупционных и иных правонарушений территориального органа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55787B" w:rsidRDefault="0055787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17. Обращение, указанное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6" w:name="P89"/>
      <w:bookmarkEnd w:id="16"/>
      <w:r>
        <w:t xml:space="preserve">18. Уведомление, указанное в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Ростехнадзора,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Ростехнадзора, требований </w:t>
      </w:r>
      <w:hyperlink r:id="rId2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55787B" w:rsidRDefault="0055787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7" w:name="P91"/>
      <w:bookmarkEnd w:id="17"/>
      <w:r>
        <w:t xml:space="preserve">18.1. Уведомление, указанное в </w:t>
      </w:r>
      <w:hyperlink w:anchor="P78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Ростехнадзора, которое осуществляет подготовку мотивированного заключения по результатам рассмотрения уведомления.</w:t>
      </w:r>
    </w:p>
    <w:p w:rsidR="0055787B" w:rsidRDefault="0055787B">
      <w:pPr>
        <w:pStyle w:val="ConsPlusNormal"/>
        <w:jc w:val="both"/>
      </w:pPr>
      <w:r>
        <w:t xml:space="preserve">(п. 18.1 введен </w:t>
      </w:r>
      <w:hyperlink r:id="rId30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18.2. При подготовке мотивированного заключения по результатам рассмотрения обращения, </w:t>
      </w:r>
      <w:r>
        <w:lastRenderedPageBreak/>
        <w:t xml:space="preserve">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 в </w:t>
      </w:r>
      <w:hyperlink w:anchor="P7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должностные лица структурного подразделения (должностное лицо) по профилактике коррупционных и иных правонарушений территориального органа Ростехнадзора имеют (имеет)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территориального органа Ростехнадзора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5787B" w:rsidRDefault="0055787B">
      <w:pPr>
        <w:pStyle w:val="ConsPlusNormal"/>
        <w:jc w:val="both"/>
      </w:pPr>
      <w:r>
        <w:t xml:space="preserve">(п. 18.2 введен </w:t>
      </w:r>
      <w:hyperlink r:id="rId31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18.3. Мотивированные заключения, предусмотренные </w:t>
      </w:r>
      <w:hyperlink w:anchor="P89">
        <w:r>
          <w:rPr>
            <w:color w:val="0000FF"/>
          </w:rPr>
          <w:t>пунктами 18</w:t>
        </w:r>
      </w:hyperlink>
      <w:r>
        <w:t xml:space="preserve">, </w:t>
      </w:r>
      <w:hyperlink w:anchor="P91">
        <w:r>
          <w:rPr>
            <w:color w:val="0000FF"/>
          </w:rPr>
          <w:t>18.1</w:t>
        </w:r>
      </w:hyperlink>
      <w:r>
        <w:t xml:space="preserve">, </w:t>
      </w:r>
      <w:hyperlink w:anchor="P91">
        <w:r>
          <w:rPr>
            <w:color w:val="0000FF"/>
          </w:rPr>
          <w:t>18.2</w:t>
        </w:r>
      </w:hyperlink>
      <w:r>
        <w:t xml:space="preserve"> настоящего Положения, должны содержать: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75">
        <w:r>
          <w:rPr>
            <w:color w:val="0000FF"/>
          </w:rPr>
          <w:t>абзацах втором</w:t>
        </w:r>
      </w:hyperlink>
      <w:r>
        <w:t xml:space="preserve"> и </w:t>
      </w:r>
      <w:hyperlink w:anchor="P7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75">
        <w:r>
          <w:rPr>
            <w:color w:val="0000FF"/>
          </w:rPr>
          <w:t>абзацах втором</w:t>
        </w:r>
      </w:hyperlink>
      <w:r>
        <w:t xml:space="preserve"> и </w:t>
      </w:r>
      <w:hyperlink w:anchor="P7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2">
        <w:r>
          <w:rPr>
            <w:color w:val="0000FF"/>
          </w:rPr>
          <w:t>пунктами 27</w:t>
        </w:r>
      </w:hyperlink>
      <w:r>
        <w:t xml:space="preserve">, </w:t>
      </w:r>
      <w:hyperlink w:anchor="P135">
        <w:r>
          <w:rPr>
            <w:color w:val="0000FF"/>
          </w:rPr>
          <w:t>30.1</w:t>
        </w:r>
      </w:hyperlink>
      <w:r>
        <w:t xml:space="preserve">, </w:t>
      </w:r>
      <w:hyperlink w:anchor="P142">
        <w:r>
          <w:rPr>
            <w:color w:val="0000FF"/>
          </w:rPr>
          <w:t>32</w:t>
        </w:r>
      </w:hyperlink>
      <w:r>
        <w:t xml:space="preserve"> настоящего Положения или иного решения.</w:t>
      </w:r>
    </w:p>
    <w:p w:rsidR="0055787B" w:rsidRDefault="0055787B">
      <w:pPr>
        <w:pStyle w:val="ConsPlusNormal"/>
        <w:jc w:val="both"/>
      </w:pPr>
      <w:r>
        <w:t xml:space="preserve">(п. 18.3 введен </w:t>
      </w:r>
      <w:hyperlink r:id="rId32">
        <w:r>
          <w:rPr>
            <w:color w:val="0000FF"/>
          </w:rPr>
          <w:t>Приказом</w:t>
        </w:r>
      </w:hyperlink>
      <w:r>
        <w:t xml:space="preserve"> Ростехнадзора от 28.11.2017 N 508)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5">
        <w:r>
          <w:rPr>
            <w:color w:val="0000FF"/>
          </w:rPr>
          <w:t>пунктами 20</w:t>
        </w:r>
      </w:hyperlink>
      <w:r>
        <w:t xml:space="preserve"> и </w:t>
      </w:r>
      <w:hyperlink w:anchor="P107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55787B" w:rsidRDefault="0055787B">
      <w:pPr>
        <w:pStyle w:val="ConsPlusNormal"/>
        <w:jc w:val="both"/>
      </w:pPr>
      <w:r>
        <w:t xml:space="preserve">(пп. "а" в ред. </w:t>
      </w:r>
      <w:hyperlink r:id="rId33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структурное подразделение (должностному лицу) по профилактике коррупционных и иных правонарушений территориального органа Ростехнадзора, и с результатами ее проверки;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7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8" w:name="P105"/>
      <w:bookmarkEnd w:id="18"/>
      <w:r>
        <w:t xml:space="preserve">20. Заседание Комиссии по рассмотрению заявлений, указанных в </w:t>
      </w:r>
      <w:hyperlink w:anchor="P76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7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5787B" w:rsidRDefault="0055787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19" w:name="P107"/>
      <w:bookmarkEnd w:id="19"/>
      <w:r>
        <w:t xml:space="preserve">21. Уведомление, указанное в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Ростехнадзора. О намерении лично </w:t>
      </w:r>
      <w:r>
        <w:lastRenderedPageBreak/>
        <w:t xml:space="preserve">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74">
        <w:r>
          <w:rPr>
            <w:color w:val="0000FF"/>
          </w:rPr>
          <w:t>подпунктом "б" пункта 14</w:t>
        </w:r>
      </w:hyperlink>
      <w:r>
        <w:t xml:space="preserve"> настоящего Положения.</w:t>
      </w:r>
    </w:p>
    <w:p w:rsidR="0055787B" w:rsidRDefault="0055787B">
      <w:pPr>
        <w:pStyle w:val="ConsPlusNormal"/>
        <w:jc w:val="both"/>
      </w:pPr>
      <w:r>
        <w:t xml:space="preserve">(п. 22 в ред. </w:t>
      </w:r>
      <w:hyperlink r:id="rId35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22.1. Заседания Комиссии могут проводиться в отсутствие государственного служащего или гражданина в случае: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4">
        <w:r>
          <w:rPr>
            <w:color w:val="0000FF"/>
          </w:rPr>
          <w:t>подпунктом "б" пункта 14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5787B" w:rsidRDefault="0055787B">
      <w:pPr>
        <w:pStyle w:val="ConsPlusNormal"/>
        <w:jc w:val="both"/>
      </w:pPr>
      <w:r>
        <w:t xml:space="preserve">(п. 22.1 введен </w:t>
      </w:r>
      <w:hyperlink r:id="rId36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23.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Ростехнадзора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0" w:name="P116"/>
      <w:bookmarkEnd w:id="20"/>
      <w:r>
        <w:t xml:space="preserve">25. По итогам рассмотрения вопроса, указанного в </w:t>
      </w:r>
      <w:hyperlink w:anchor="P72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1" w:name="P117"/>
      <w:bookmarkEnd w:id="21"/>
      <w:r>
        <w:t xml:space="preserve">а) установить, что сведения, представленные государственным служащим в соответствии с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38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26. По итогам рассмотрения вопроса, указанного в </w:t>
      </w:r>
      <w:hyperlink w:anchor="P73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Ростехнадзора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2" w:name="P122"/>
      <w:bookmarkEnd w:id="22"/>
      <w:r>
        <w:t xml:space="preserve">27.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</w:t>
      </w:r>
      <w:r>
        <w:lastRenderedPageBreak/>
        <w:t>управлению этой организацией входили в его должностные (служебные) обязанности, и мотивировать свой отказ.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28. По итогам рассмотрения вопроса, указанного в </w:t>
      </w:r>
      <w:hyperlink w:anchor="P76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29. По итогам рассмотрения вопроса, указанного в </w:t>
      </w:r>
      <w:hyperlink w:anchor="P81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3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достоверными и полными;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40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3" w:name="P132"/>
      <w:bookmarkEnd w:id="23"/>
      <w:r>
        <w:t xml:space="preserve">30. По итогам рассмотрения вопроса, указанного в </w:t>
      </w:r>
      <w:hyperlink w:anchor="P77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7 мая 2013 г. N 79-ФЗ, являются объективными и уважительными;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7 мая 2013 г. N 79-ФЗ, не являются объективными и уважительными.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4" w:name="P135"/>
      <w:bookmarkEnd w:id="24"/>
      <w:r>
        <w:t xml:space="preserve">30.1. По итогам рассмотрения вопроса, указанного в </w:t>
      </w:r>
      <w:hyperlink w:anchor="P78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Ростехнадзора принять меры по урегулированию конфликта интересов или по недопущению его возникновения;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55787B" w:rsidRDefault="0055787B">
      <w:pPr>
        <w:pStyle w:val="ConsPlusNormal"/>
        <w:jc w:val="both"/>
      </w:pPr>
      <w:r>
        <w:t xml:space="preserve">(п. 30.1 введен </w:t>
      </w:r>
      <w:hyperlink r:id="rId43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31. По итогам рассмотрения вопросов, указанных в </w:t>
      </w:r>
      <w:hyperlink w:anchor="P71">
        <w:r>
          <w:rPr>
            <w:color w:val="0000FF"/>
          </w:rPr>
          <w:t>подпунктах "а"</w:t>
        </w:r>
      </w:hyperlink>
      <w:r>
        <w:t xml:space="preserve">, </w:t>
      </w:r>
      <w:hyperlink w:anchor="P74">
        <w:r>
          <w:rPr>
            <w:color w:val="0000FF"/>
          </w:rPr>
          <w:t>"б"</w:t>
        </w:r>
      </w:hyperlink>
      <w:r>
        <w:t xml:space="preserve">, </w:t>
      </w:r>
      <w:hyperlink w:anchor="P81">
        <w:r>
          <w:rPr>
            <w:color w:val="0000FF"/>
          </w:rPr>
          <w:t>"г"</w:t>
        </w:r>
      </w:hyperlink>
      <w:r>
        <w:t xml:space="preserve"> и </w:t>
      </w:r>
      <w:hyperlink w:anchor="P82">
        <w:r>
          <w:rPr>
            <w:color w:val="0000FF"/>
          </w:rPr>
          <w:t>"д" пункта 14</w:t>
        </w:r>
      </w:hyperlink>
      <w:r>
        <w:t xml:space="preserve"> </w:t>
      </w:r>
      <w:r>
        <w:lastRenderedPageBreak/>
        <w:t xml:space="preserve">настоящего Положения, при наличии к тому оснований Комиссия может принять иное решение, чем это предусмотрено </w:t>
      </w:r>
      <w:hyperlink w:anchor="P116">
        <w:r>
          <w:rPr>
            <w:color w:val="0000FF"/>
          </w:rPr>
          <w:t>пунктами 25</w:t>
        </w:r>
      </w:hyperlink>
      <w:r>
        <w:t xml:space="preserve"> - </w:t>
      </w:r>
      <w:hyperlink w:anchor="P132">
        <w:r>
          <w:rPr>
            <w:color w:val="0000FF"/>
          </w:rPr>
          <w:t>30</w:t>
        </w:r>
      </w:hyperlink>
      <w:r>
        <w:t xml:space="preserve">, </w:t>
      </w:r>
      <w:hyperlink w:anchor="P135">
        <w:r>
          <w:rPr>
            <w:color w:val="0000FF"/>
          </w:rPr>
          <w:t>30.1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5787B" w:rsidRDefault="0055787B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bookmarkStart w:id="25" w:name="P142"/>
      <w:bookmarkEnd w:id="25"/>
      <w:r>
        <w:t xml:space="preserve">32. По итогам рассмотрения вопроса, указанного в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Ростехнадзора, одно из следующих решений: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В этом случае Комиссия рекомендует руководителю территориального органа Ростехнадзора проинформировать об указанных обстоятельствах органы прокуратуры и уведомившую организацию.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33. По итогам рассмотрения вопроса, предусмотренного </w:t>
      </w:r>
      <w:hyperlink w:anchor="P80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34. Для исполнения решений Комиссии могут быть подготовлены проекты решений или поручений руководителя территориального органа Ростехнадзора, которые в установленном порядке представляются на рассмотрение руководителю территориального органа Ростехнадзора.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35. Решения Комиссии по вопросам, указанным в </w:t>
      </w:r>
      <w:hyperlink w:anchor="P70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территориального органа Ростехнадзора носят рекомендательный характер. Решение, принимаемое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37. В протоколе заседания Комиссии указываются: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ж) другие сведения;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з) результаты голосования;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lastRenderedPageBreak/>
        <w:t>и) решение и обоснование его принятия.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39. Копии протокола заседания Комиссии в 7-дневный срок со дня заседания направляются руководителю территориального органа Ростехнадзора,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55787B" w:rsidRDefault="0055787B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40. Руководитель территориального органа Ростехнадзора обязан рассмотреть протокол заседания Комиссии и вправе учесть в пределах </w:t>
      </w:r>
      <w:proofErr w:type="gramStart"/>
      <w:r>
        <w:t>своей 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Ростехнадзора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Ростехнадзора оглашается на ближайшем заседании Комиссии и принимается к сведению без обсуждения.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41.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Ростехнадзора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42.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43.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 xml:space="preserve">44. Выписка из решения Комиссии, заверенная подписью секретаря Комиссии и печатью территориального органа Ростехнадзора, вручается гражданину, замещавшему должность государственной службы в территориальном органе Ростехнадзора, в отношении которого рассматривался вопрос, указанный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5787B" w:rsidRDefault="0055787B">
      <w:pPr>
        <w:pStyle w:val="ConsPlusNormal"/>
        <w:spacing w:before="200"/>
        <w:ind w:firstLine="540"/>
        <w:jc w:val="both"/>
      </w:pPr>
      <w: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структурным подразделением (должностным лицом) по профилактике коррупционных и иных правонарушений территориального органа Ростехнадзора.</w:t>
      </w: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jc w:val="right"/>
        <w:outlineLvl w:val="1"/>
      </w:pPr>
      <w:r>
        <w:t>Приложение</w:t>
      </w:r>
    </w:p>
    <w:p w:rsidR="0055787B" w:rsidRDefault="0055787B">
      <w:pPr>
        <w:pStyle w:val="ConsPlusNormal"/>
        <w:jc w:val="right"/>
      </w:pPr>
      <w:r>
        <w:t>к Положению</w:t>
      </w:r>
    </w:p>
    <w:p w:rsidR="0055787B" w:rsidRDefault="0055787B">
      <w:pPr>
        <w:pStyle w:val="ConsPlusNormal"/>
        <w:jc w:val="right"/>
      </w:pPr>
      <w:r>
        <w:t>о Комиссии территориального органа</w:t>
      </w:r>
    </w:p>
    <w:p w:rsidR="0055787B" w:rsidRDefault="0055787B">
      <w:pPr>
        <w:pStyle w:val="ConsPlusNormal"/>
        <w:jc w:val="right"/>
      </w:pPr>
      <w:r>
        <w:t>Федеральной службы по экологическому,</w:t>
      </w:r>
    </w:p>
    <w:p w:rsidR="0055787B" w:rsidRDefault="0055787B">
      <w:pPr>
        <w:pStyle w:val="ConsPlusNormal"/>
        <w:jc w:val="right"/>
      </w:pPr>
      <w:r>
        <w:t>технологическому и атомному надзору</w:t>
      </w:r>
    </w:p>
    <w:p w:rsidR="0055787B" w:rsidRDefault="0055787B">
      <w:pPr>
        <w:pStyle w:val="ConsPlusNormal"/>
        <w:jc w:val="right"/>
      </w:pPr>
      <w:r>
        <w:t>по соблюдению требований к служебному</w:t>
      </w:r>
    </w:p>
    <w:p w:rsidR="0055787B" w:rsidRDefault="0055787B">
      <w:pPr>
        <w:pStyle w:val="ConsPlusNormal"/>
        <w:jc w:val="right"/>
      </w:pPr>
      <w:r>
        <w:t>поведению федеральных государственных</w:t>
      </w:r>
    </w:p>
    <w:p w:rsidR="0055787B" w:rsidRDefault="0055787B">
      <w:pPr>
        <w:pStyle w:val="ConsPlusNormal"/>
        <w:jc w:val="right"/>
      </w:pPr>
      <w:r>
        <w:t>гражданских служащих и урегулированию</w:t>
      </w:r>
    </w:p>
    <w:p w:rsidR="0055787B" w:rsidRDefault="0055787B">
      <w:pPr>
        <w:pStyle w:val="ConsPlusNormal"/>
        <w:jc w:val="right"/>
      </w:pPr>
      <w:r>
        <w:lastRenderedPageBreak/>
        <w:t>конфликта интересов, утвержденному</w:t>
      </w:r>
    </w:p>
    <w:p w:rsidR="0055787B" w:rsidRDefault="0055787B">
      <w:pPr>
        <w:pStyle w:val="ConsPlusNormal"/>
        <w:jc w:val="right"/>
      </w:pPr>
      <w:r>
        <w:t>приказом Федеральной службы</w:t>
      </w:r>
    </w:p>
    <w:p w:rsidR="0055787B" w:rsidRDefault="0055787B">
      <w:pPr>
        <w:pStyle w:val="ConsPlusNormal"/>
        <w:jc w:val="right"/>
      </w:pPr>
      <w:r>
        <w:t>по экологическому, технологическому</w:t>
      </w:r>
    </w:p>
    <w:p w:rsidR="0055787B" w:rsidRDefault="0055787B">
      <w:pPr>
        <w:pStyle w:val="ConsPlusNormal"/>
        <w:jc w:val="right"/>
      </w:pPr>
      <w:r>
        <w:t>и атомному надзору</w:t>
      </w:r>
    </w:p>
    <w:p w:rsidR="0055787B" w:rsidRDefault="0055787B">
      <w:pPr>
        <w:pStyle w:val="ConsPlusNormal"/>
        <w:jc w:val="right"/>
      </w:pPr>
      <w:r>
        <w:t>от 10 апреля 2015 г. N 143</w:t>
      </w:r>
    </w:p>
    <w:p w:rsidR="0055787B" w:rsidRDefault="005578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578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787B" w:rsidRDefault="005578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Ростехнадзора от 16.06.2025 N 196)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87B" w:rsidRDefault="0055787B">
            <w:pPr>
              <w:pStyle w:val="ConsPlusNormal"/>
            </w:pPr>
          </w:p>
        </w:tc>
      </w:tr>
    </w:tbl>
    <w:p w:rsidR="0055787B" w:rsidRDefault="0055787B">
      <w:pPr>
        <w:pStyle w:val="ConsPlusNormal"/>
        <w:jc w:val="both"/>
      </w:pPr>
    </w:p>
    <w:p w:rsidR="0055787B" w:rsidRDefault="0055787B">
      <w:pPr>
        <w:pStyle w:val="ConsPlusNormal"/>
        <w:jc w:val="right"/>
      </w:pPr>
      <w:r>
        <w:t>(рекомендуемый образец)</w:t>
      </w:r>
    </w:p>
    <w:p w:rsidR="0055787B" w:rsidRDefault="0055787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37"/>
        <w:gridCol w:w="384"/>
        <w:gridCol w:w="4252"/>
      </w:tblGrid>
      <w:tr w:rsidR="0055787B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5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right"/>
            </w:pPr>
            <w:r>
              <w:t>В Комиссию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</w:tr>
      <w:tr w:rsidR="0055787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87B" w:rsidRDefault="0055787B">
            <w:pPr>
              <w:pStyle w:val="ConsPlusNormal"/>
            </w:pPr>
            <w:r>
              <w:t>от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r>
              <w:t>(инициалы, фамилия, наименование должности)</w:t>
            </w:r>
          </w:p>
        </w:tc>
      </w:tr>
    </w:tbl>
    <w:p w:rsidR="0055787B" w:rsidRDefault="0055787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8"/>
      </w:tblGrid>
      <w:tr w:rsidR="0055787B"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bookmarkStart w:id="26" w:name="P209"/>
            <w:bookmarkEnd w:id="26"/>
            <w:r>
              <w:t>Уведомление</w:t>
            </w:r>
          </w:p>
          <w:p w:rsidR="0055787B" w:rsidRDefault="0055787B">
            <w:pPr>
              <w:pStyle w:val="ConsPlusNormal"/>
              <w:jc w:val="center"/>
            </w:pPr>
            <w:r>
              <w:t xml:space="preserve">федерального государственного гражданского служащего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</w:t>
            </w:r>
            <w:hyperlink r:id="rId48">
              <w:r>
                <w:rPr>
                  <w:color w:val="0000FF"/>
                </w:rPr>
                <w:t>законом</w:t>
              </w:r>
            </w:hyperlink>
            <w:r>
              <w:t xml:space="preserve"> от 25 декабря 2008 г. N 273-ФЗ "О противодействии коррупции", другими федеральными законами в целях противодействия коррупции</w:t>
            </w:r>
          </w:p>
        </w:tc>
      </w:tr>
    </w:tbl>
    <w:p w:rsidR="0055787B" w:rsidRDefault="0055787B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8451"/>
      </w:tblGrid>
      <w:tr w:rsidR="0055787B">
        <w:tc>
          <w:tcPr>
            <w:tcW w:w="9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ind w:firstLine="283"/>
              <w:jc w:val="both"/>
            </w:pPr>
            <w:r>
      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интересов, исполнению обязанностей, установленных Федеральным </w:t>
            </w:r>
            <w:hyperlink r:id="rId49">
              <w:r>
                <w:rPr>
                  <w:color w:val="0000FF"/>
                </w:rPr>
                <w:t>законом</w:t>
              </w:r>
            </w:hyperlink>
            <w:r>
              <w:t xml:space="preserve"> от 25 декабря 2008 г. N 273-ФЗ "О противодействии коррупции", другими федеральными законами в целях противодействия коррупции.</w:t>
            </w:r>
          </w:p>
        </w:tc>
      </w:tr>
      <w:tr w:rsidR="0055787B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8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8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r>
              <w:t>(указываются все причины и обстоятельства, необходимые для того, чтобы Комиссия смогла сделать вывод</w:t>
            </w:r>
          </w:p>
        </w:tc>
      </w:tr>
      <w:tr w:rsidR="0055787B">
        <w:tc>
          <w:tcPr>
            <w:tcW w:w="9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9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r>
              <w:t>о наличии причинно-следственной связи между возникновением не зависящих от федерального государственного гражданского служащего (работника)</w:t>
            </w:r>
          </w:p>
        </w:tc>
      </w:tr>
      <w:tr w:rsidR="0055787B">
        <w:tc>
          <w:tcPr>
            <w:tcW w:w="9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90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r>
              <w:t>обстоятельств и невозможностью соблюдения им требований к служебному поведению и (или) требований об урегулировании конфликта интересов)</w:t>
            </w:r>
          </w:p>
        </w:tc>
      </w:tr>
      <w:tr w:rsidR="0055787B">
        <w:tc>
          <w:tcPr>
            <w:tcW w:w="9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</w:tbl>
    <w:p w:rsidR="0055787B" w:rsidRDefault="0055787B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268"/>
        <w:gridCol w:w="4136"/>
      </w:tblGrid>
      <w:tr w:rsidR="0055787B">
        <w:tc>
          <w:tcPr>
            <w:tcW w:w="2665" w:type="dxa"/>
            <w:tcBorders>
              <w:top w:val="nil"/>
              <w:left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4136" w:type="dxa"/>
            <w:tcBorders>
              <w:top w:val="nil"/>
              <w:left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</w:tr>
      <w:tr w:rsidR="0055787B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</w:pPr>
          </w:p>
        </w:tc>
        <w:tc>
          <w:tcPr>
            <w:tcW w:w="4136" w:type="dxa"/>
            <w:tcBorders>
              <w:left w:val="nil"/>
              <w:bottom w:val="nil"/>
              <w:right w:val="nil"/>
            </w:tcBorders>
          </w:tcPr>
          <w:p w:rsidR="0055787B" w:rsidRDefault="0055787B">
            <w:pPr>
              <w:pStyle w:val="ConsPlusNormal"/>
              <w:jc w:val="center"/>
            </w:pPr>
            <w:r>
              <w:t>(личная подпись гражданского служащего)</w:t>
            </w:r>
          </w:p>
        </w:tc>
      </w:tr>
    </w:tbl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ind w:firstLine="540"/>
        <w:jc w:val="both"/>
      </w:pPr>
    </w:p>
    <w:p w:rsidR="0055787B" w:rsidRDefault="005578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27" w:name="_GoBack"/>
      <w:bookmarkEnd w:id="27"/>
    </w:p>
    <w:sectPr w:rsidR="009429CA" w:rsidSect="00DE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7B"/>
    <w:rsid w:val="00154D3A"/>
    <w:rsid w:val="001734B1"/>
    <w:rsid w:val="0055787B"/>
    <w:rsid w:val="00741ED0"/>
    <w:rsid w:val="008E3244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ED64-3F0F-49C1-9E65-67809E3A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8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578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578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96574&amp;dst=100006" TargetMode="External"/><Relationship Id="rId18" Type="http://schemas.openxmlformats.org/officeDocument/2006/relationships/hyperlink" Target="https://login.consultant.ru/link/?req=doc&amp;base=LAW&amp;n=523913&amp;dst=100149" TargetMode="External"/><Relationship Id="rId26" Type="http://schemas.openxmlformats.org/officeDocument/2006/relationships/hyperlink" Target="https://login.consultant.ru/link/?req=doc&amp;base=LAW&amp;n=523306&amp;dst=28" TargetMode="External"/><Relationship Id="rId39" Type="http://schemas.openxmlformats.org/officeDocument/2006/relationships/hyperlink" Target="https://login.consultant.ru/link/?req=doc&amp;base=LAW&amp;n=523305&amp;dst=1001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96574&amp;dst=100010" TargetMode="External"/><Relationship Id="rId34" Type="http://schemas.openxmlformats.org/officeDocument/2006/relationships/hyperlink" Target="https://login.consultant.ru/link/?req=doc&amp;base=LAW&amp;n=196574&amp;dst=100020" TargetMode="External"/><Relationship Id="rId42" Type="http://schemas.openxmlformats.org/officeDocument/2006/relationships/hyperlink" Target="https://login.consultant.ru/link/?req=doc&amp;base=LAW&amp;n=523290" TargetMode="External"/><Relationship Id="rId47" Type="http://schemas.openxmlformats.org/officeDocument/2006/relationships/hyperlink" Target="https://login.consultant.ru/link/?req=doc&amp;base=LAW&amp;n=509887&amp;dst=10001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9887&amp;dst=100006" TargetMode="External"/><Relationship Id="rId12" Type="http://schemas.openxmlformats.org/officeDocument/2006/relationships/hyperlink" Target="https://login.consultant.ru/link/?req=doc&amp;base=LAW&amp;n=112641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hyperlink" Target="https://login.consultant.ru/link/?req=doc&amp;base=LAW&amp;n=509887&amp;dst=100010" TargetMode="External"/><Relationship Id="rId33" Type="http://schemas.openxmlformats.org/officeDocument/2006/relationships/hyperlink" Target="https://login.consultant.ru/link/?req=doc&amp;base=LAW&amp;n=196574&amp;dst=100018" TargetMode="External"/><Relationship Id="rId38" Type="http://schemas.openxmlformats.org/officeDocument/2006/relationships/hyperlink" Target="https://login.consultant.ru/link/?req=doc&amp;base=LAW&amp;n=523913&amp;dst=1" TargetMode="External"/><Relationship Id="rId46" Type="http://schemas.openxmlformats.org/officeDocument/2006/relationships/hyperlink" Target="https://login.consultant.ru/link/?req=doc&amp;base=LAW&amp;n=196574&amp;dst=100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LAW&amp;n=523290" TargetMode="External"/><Relationship Id="rId29" Type="http://schemas.openxmlformats.org/officeDocument/2006/relationships/hyperlink" Target="https://login.consultant.ru/link/?req=doc&amp;base=LAW&amp;n=196574&amp;dst=100013" TargetMode="External"/><Relationship Id="rId41" Type="http://schemas.openxmlformats.org/officeDocument/2006/relationships/hyperlink" Target="https://login.consultant.ru/link/?req=doc&amp;base=LAW&amp;n=523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5917&amp;dst=100006" TargetMode="External"/><Relationship Id="rId11" Type="http://schemas.openxmlformats.org/officeDocument/2006/relationships/hyperlink" Target="https://login.consultant.ru/link/?req=doc&amp;base=LAW&amp;n=523937&amp;dst=100226" TargetMode="External"/><Relationship Id="rId24" Type="http://schemas.openxmlformats.org/officeDocument/2006/relationships/hyperlink" Target="https://login.consultant.ru/link/?req=doc&amp;base=LAW&amp;n=519026&amp;dst=1713" TargetMode="External"/><Relationship Id="rId32" Type="http://schemas.openxmlformats.org/officeDocument/2006/relationships/hyperlink" Target="https://login.consultant.ru/link/?req=doc&amp;base=LAW&amp;n=285917&amp;dst=100006" TargetMode="External"/><Relationship Id="rId37" Type="http://schemas.openxmlformats.org/officeDocument/2006/relationships/hyperlink" Target="https://login.consultant.ru/link/?req=doc&amp;base=LAW&amp;n=523913&amp;dst=1" TargetMode="External"/><Relationship Id="rId40" Type="http://schemas.openxmlformats.org/officeDocument/2006/relationships/hyperlink" Target="https://login.consultant.ru/link/?req=doc&amp;base=LAW&amp;n=523305&amp;dst=100128" TargetMode="External"/><Relationship Id="rId45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hyperlink" Target="https://login.consultant.ru/link/?req=doc&amp;base=LAW&amp;n=196574&amp;dst=100006" TargetMode="External"/><Relationship Id="rId15" Type="http://schemas.openxmlformats.org/officeDocument/2006/relationships/hyperlink" Target="https://login.consultant.ru/link/?req=doc&amp;base=LAW&amp;n=509887&amp;dst=100006" TargetMode="External"/><Relationship Id="rId23" Type="http://schemas.openxmlformats.org/officeDocument/2006/relationships/hyperlink" Target="https://login.consultant.ru/link/?req=doc&amp;base=LAW&amp;n=523306&amp;dst=33" TargetMode="External"/><Relationship Id="rId28" Type="http://schemas.openxmlformats.org/officeDocument/2006/relationships/hyperlink" Target="https://login.consultant.ru/link/?req=doc&amp;base=LAW&amp;n=523306&amp;dst=28" TargetMode="External"/><Relationship Id="rId36" Type="http://schemas.openxmlformats.org/officeDocument/2006/relationships/hyperlink" Target="https://login.consultant.ru/link/?req=doc&amp;base=LAW&amp;n=196574&amp;dst=100023" TargetMode="External"/><Relationship Id="rId49" Type="http://schemas.openxmlformats.org/officeDocument/2006/relationships/hyperlink" Target="https://login.consultant.ru/link/?req=doc&amp;base=LAW&amp;n=523306" TargetMode="External"/><Relationship Id="rId10" Type="http://schemas.openxmlformats.org/officeDocument/2006/relationships/hyperlink" Target="https://login.consultant.ru/link/?req=doc&amp;base=LAW&amp;n=509567&amp;dst=100042" TargetMode="External"/><Relationship Id="rId19" Type="http://schemas.openxmlformats.org/officeDocument/2006/relationships/hyperlink" Target="https://login.consultant.ru/link/?req=doc&amp;base=LAW&amp;n=523913&amp;dst=1" TargetMode="External"/><Relationship Id="rId31" Type="http://schemas.openxmlformats.org/officeDocument/2006/relationships/hyperlink" Target="https://login.consultant.ru/link/?req=doc&amp;base=LAW&amp;n=196574&amp;dst=100016" TargetMode="External"/><Relationship Id="rId44" Type="http://schemas.openxmlformats.org/officeDocument/2006/relationships/hyperlink" Target="https://login.consultant.ru/link/?req=doc&amp;base=LAW&amp;n=196574&amp;dst=1000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&amp;dst=30" TargetMode="External"/><Relationship Id="rId14" Type="http://schemas.openxmlformats.org/officeDocument/2006/relationships/hyperlink" Target="https://login.consultant.ru/link/?req=doc&amp;base=LAW&amp;n=285917&amp;dst=100006" TargetMode="External"/><Relationship Id="rId22" Type="http://schemas.openxmlformats.org/officeDocument/2006/relationships/hyperlink" Target="https://login.consultant.ru/link/?req=doc&amp;base=LAW&amp;n=523305&amp;dst=100128" TargetMode="External"/><Relationship Id="rId27" Type="http://schemas.openxmlformats.org/officeDocument/2006/relationships/hyperlink" Target="https://login.consultant.ru/link/?req=doc&amp;base=LAW&amp;n=196574&amp;dst=100012" TargetMode="External"/><Relationship Id="rId30" Type="http://schemas.openxmlformats.org/officeDocument/2006/relationships/hyperlink" Target="https://login.consultant.ru/link/?req=doc&amp;base=LAW&amp;n=196574&amp;dst=100014" TargetMode="External"/><Relationship Id="rId35" Type="http://schemas.openxmlformats.org/officeDocument/2006/relationships/hyperlink" Target="https://login.consultant.ru/link/?req=doc&amp;base=LAW&amp;n=196574&amp;dst=100021" TargetMode="External"/><Relationship Id="rId43" Type="http://schemas.openxmlformats.org/officeDocument/2006/relationships/hyperlink" Target="https://login.consultant.ru/link/?req=doc&amp;base=LAW&amp;n=196574&amp;dst=100027" TargetMode="External"/><Relationship Id="rId48" Type="http://schemas.openxmlformats.org/officeDocument/2006/relationships/hyperlink" Target="https://login.consultant.ru/link/?req=doc&amp;base=LAW&amp;n=523306" TargetMode="External"/><Relationship Id="rId8" Type="http://schemas.openxmlformats.org/officeDocument/2006/relationships/hyperlink" Target="https://login.consultant.ru/link/?req=doc&amp;base=LAW&amp;n=523293&amp;dst=4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6706</Words>
  <Characters>38228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2026-05-06T12:10:00Z</dcterms:created>
  <dcterms:modified xsi:type="dcterms:W3CDTF">2026-05-06T12:12:00Z</dcterms:modified>
</cp:coreProperties>
</file>